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EA48E9">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EA48E9">
        <w:rPr>
          <w:rFonts w:ascii="Arial" w:hAnsi="Arial"/>
          <w:u w:val="single"/>
        </w:rPr>
      </w:r>
      <w:r w:rsidR="00EA48E9">
        <w:rPr>
          <w:rFonts w:ascii="Arial" w:hAnsi="Arial"/>
          <w:u w:val="single"/>
        </w:rPr>
        <w:fldChar w:fldCharType="separate"/>
      </w:r>
      <w:r w:rsidR="00EF28D1">
        <w:rPr>
          <w:rFonts w:ascii="Arial" w:hAnsi="Arial"/>
          <w:noProof/>
          <w:u w:val="single"/>
        </w:rPr>
        <w:t>4</w:t>
      </w:r>
      <w:r w:rsidR="00EA48E9">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EA48E9">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EA48E9">
        <w:rPr>
          <w:rFonts w:ascii="Arial" w:hAnsi="Arial"/>
          <w:u w:val="single"/>
        </w:rPr>
      </w:r>
      <w:r w:rsidR="00EA48E9">
        <w:rPr>
          <w:rFonts w:ascii="Arial" w:hAnsi="Arial"/>
          <w:u w:val="single"/>
        </w:rPr>
        <w:fldChar w:fldCharType="separate"/>
      </w:r>
      <w:r w:rsidR="00EF28D1">
        <w:rPr>
          <w:rFonts w:ascii="Arial" w:hAnsi="Arial"/>
          <w:noProof/>
          <w:u w:val="single"/>
        </w:rPr>
        <w:t>Information Technology</w:t>
      </w:r>
      <w:r w:rsidR="00EA48E9">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EA48E9">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EA48E9">
        <w:rPr>
          <w:rFonts w:ascii="Arial" w:hAnsi="Arial"/>
          <w:u w:val="single"/>
        </w:rPr>
      </w:r>
      <w:r w:rsidR="00EA48E9">
        <w:rPr>
          <w:rFonts w:ascii="Arial" w:hAnsi="Arial"/>
          <w:u w:val="single"/>
        </w:rPr>
        <w:fldChar w:fldCharType="separate"/>
      </w:r>
      <w:r w:rsidR="00EF28D1">
        <w:rPr>
          <w:rFonts w:ascii="Arial" w:hAnsi="Arial"/>
          <w:noProof/>
          <w:u w:val="single"/>
        </w:rPr>
        <w:t>Informacast Emergency Paging System</w:t>
      </w:r>
      <w:r w:rsidR="00EA48E9">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EA48E9" w:rsidP="00EF28D1">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This request is for continuing funding for the Informacast emergency paging system.  This funding pays for licensing fees.  This product provides for the ability for the city to broadcast emergency notifications over the IP phone system.</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EA48E9" w:rsidP="00EF28D1">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EF28D1">
              <w:rPr>
                <w:rFonts w:ascii="Arial" w:hAnsi="Arial"/>
                <w:b/>
                <w:noProof/>
              </w:rPr>
              <w:t>3000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rsidP="00EF28D1">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54941</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EA48E9" w:rsidP="00EF28D1">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8,800</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rsidP="00EF28D1">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8,800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EA48E9" w:rsidP="00EF28D1">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8,800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EA48E9">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EA48E9" w:rsidP="00EF28D1">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EF28D1">
              <w:rPr>
                <w:rFonts w:ascii="Arial" w:hAnsi="Arial"/>
                <w:noProof/>
              </w:rPr>
              <w:t>8,800</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EA48E9">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EA48E9">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A48E9">
              <w:rPr>
                <w:rFonts w:ascii="Arial" w:hAnsi="Arial"/>
              </w:rPr>
            </w:r>
            <w:r w:rsidR="00EA48E9">
              <w:rPr>
                <w:rFonts w:ascii="Arial" w:hAnsi="Arial"/>
              </w:rPr>
              <w:fldChar w:fldCharType="separate"/>
            </w:r>
            <w:r w:rsidR="00EA48E9">
              <w:rPr>
                <w:rFonts w:ascii="Arial" w:hAnsi="Arial"/>
              </w:rPr>
              <w:fldChar w:fldCharType="end"/>
            </w:r>
            <w:r>
              <w:rPr>
                <w:rFonts w:ascii="Arial" w:hAnsi="Arial"/>
              </w:rPr>
              <w:t xml:space="preserve"> Yes</w:t>
            </w:r>
            <w:r>
              <w:rPr>
                <w:rFonts w:ascii="Arial" w:hAnsi="Arial"/>
              </w:rPr>
              <w:tab/>
            </w:r>
            <w:r w:rsidR="00EA48E9">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EA48E9">
              <w:rPr>
                <w:rFonts w:ascii="Arial" w:hAnsi="Arial"/>
              </w:rPr>
            </w:r>
            <w:r w:rsidR="00EA48E9">
              <w:rPr>
                <w:rFonts w:ascii="Arial" w:hAnsi="Arial"/>
              </w:rPr>
              <w:fldChar w:fldCharType="separate"/>
            </w:r>
            <w:r w:rsidR="00EA48E9">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EA48E9">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FB4A4A">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EA48E9">
    <w:pPr>
      <w:pStyle w:val="Footer"/>
      <w:rPr>
        <w:sz w:val="16"/>
      </w:rPr>
    </w:pPr>
    <w:r>
      <w:rPr>
        <w:sz w:val="16"/>
      </w:rPr>
      <w:fldChar w:fldCharType="begin"/>
    </w:r>
    <w:r w:rsidR="006D0D82">
      <w:rPr>
        <w:sz w:val="16"/>
      </w:rPr>
      <w:instrText xml:space="preserve"> TIME \@ "M/d/yyyy" </w:instrText>
    </w:r>
    <w:r>
      <w:rPr>
        <w:sz w:val="16"/>
      </w:rPr>
      <w:fldChar w:fldCharType="separate"/>
    </w:r>
    <w:r w:rsidR="004B1D12">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6D0D82">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4B1D12"/>
    <w:rsid w:val="006D0D82"/>
    <w:rsid w:val="008203FC"/>
    <w:rsid w:val="00937090"/>
    <w:rsid w:val="00B94120"/>
    <w:rsid w:val="00EA48E9"/>
    <w:rsid w:val="00EF28D1"/>
    <w:rsid w:val="00FB4A4A"/>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A"/>
  </w:style>
  <w:style w:type="paragraph" w:styleId="Heading1">
    <w:name w:val="heading 1"/>
    <w:basedOn w:val="Normal"/>
    <w:next w:val="Normal"/>
    <w:qFormat/>
    <w:rsid w:val="00FB4A4A"/>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4A4A"/>
    <w:pPr>
      <w:tabs>
        <w:tab w:val="center" w:pos="4320"/>
        <w:tab w:val="right" w:pos="8640"/>
      </w:tabs>
    </w:pPr>
    <w:rPr>
      <w:rFonts w:ascii="Arial" w:hAnsi="Arial"/>
      <w:sz w:val="24"/>
    </w:rPr>
  </w:style>
  <w:style w:type="paragraph" w:styleId="Footer">
    <w:name w:val="footer"/>
    <w:basedOn w:val="Normal"/>
    <w:semiHidden/>
    <w:rsid w:val="00FB4A4A"/>
    <w:pPr>
      <w:tabs>
        <w:tab w:val="center" w:pos="4320"/>
        <w:tab w:val="right" w:pos="8640"/>
      </w:tabs>
    </w:pPr>
    <w:rPr>
      <w:rFonts w:ascii="Arial" w:hAnsi="Arial"/>
      <w:sz w:val="24"/>
    </w:rPr>
  </w:style>
  <w:style w:type="paragraph" w:styleId="BodyText">
    <w:name w:val="Body Text"/>
    <w:basedOn w:val="Normal"/>
    <w:semiHidden/>
    <w:rsid w:val="00FB4A4A"/>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Technical Services</Functional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5C9E4-77D7-40B4-A327-B09988647B2D}">
  <ds:schemaRefs>
    <ds:schemaRef ds:uri="http://schemas.microsoft.com/office/2006/metadata/properties"/>
    <ds:schemaRef ds:uri="http://schemas.microsoft.com/office/infopath/2007/PartnerControls"/>
    <ds:schemaRef ds:uri="6ddf4688-54a7-4874-9ccb-b65f54e108a3"/>
  </ds:schemaRefs>
</ds:datastoreItem>
</file>

<file path=customXml/itemProps2.xml><?xml version="1.0" encoding="utf-8"?>
<ds:datastoreItem xmlns:ds="http://schemas.openxmlformats.org/officeDocument/2006/customXml" ds:itemID="{F34BDD82-97BF-4FAF-AAA2-3E9ED590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2159A-AC0D-4ED2-A3E8-C216017C4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IT Reduction No 4 Informacast</dc:title>
  <dc:creator>A Valued Microsoft Customer</dc:creator>
  <cp:lastModifiedBy>itlas</cp:lastModifiedBy>
  <cp:revision>2</cp:revision>
  <cp:lastPrinted>2009-07-06T18:27:00Z</cp:lastPrinted>
  <dcterms:created xsi:type="dcterms:W3CDTF">2013-08-05T19:12:00Z</dcterms:created>
  <dcterms:modified xsi:type="dcterms:W3CDTF">2013-08-05T19:12:00Z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